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94107" w14:textId="77777777" w:rsidR="001557C4" w:rsidRDefault="001557C4"/>
    <w:p w14:paraId="547ED933" w14:textId="3F21CA24" w:rsidR="00357BF3" w:rsidRDefault="00357BF3">
      <w:r>
        <w:t>FRIO SUPERFISH</w:t>
      </w:r>
    </w:p>
    <w:p w14:paraId="5DE23DBC" w14:textId="7A2D4BBF" w:rsidR="00357BF3" w:rsidRDefault="00357BF3">
      <w:r>
        <w:t>RESIDUOS PERICO</w:t>
      </w:r>
    </w:p>
    <w:p w14:paraId="60DD3104" w14:textId="77777777" w:rsidR="00357BF3" w:rsidRDefault="00357BF3"/>
    <w:p w14:paraId="5C93F8FD" w14:textId="6889B685" w:rsidR="00357BF3" w:rsidRDefault="00357BF3">
      <w:r>
        <w:rPr>
          <w:noProof/>
        </w:rPr>
        <w:drawing>
          <wp:inline distT="0" distB="0" distL="0" distR="0" wp14:anchorId="0E8C372E" wp14:editId="1EDB9256">
            <wp:extent cx="5733415" cy="1933575"/>
            <wp:effectExtent l="0" t="0" r="635" b="9525"/>
            <wp:docPr id="16543031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7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F3"/>
    <w:rsid w:val="001557C4"/>
    <w:rsid w:val="00357BF3"/>
    <w:rsid w:val="0083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AE7B309"/>
  <w15:chartTrackingRefBased/>
  <w15:docId w15:val="{C8579AF5-98E8-4E00-B0FB-34C92C11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Farfán (OSF-PAI)</dc:creator>
  <cp:keywords/>
  <dc:description/>
  <cp:lastModifiedBy>Roger Farfán (OSF-PAI)</cp:lastModifiedBy>
  <cp:revision>1</cp:revision>
  <dcterms:created xsi:type="dcterms:W3CDTF">2023-12-13T16:25:00Z</dcterms:created>
  <dcterms:modified xsi:type="dcterms:W3CDTF">2023-12-13T16:26:00Z</dcterms:modified>
</cp:coreProperties>
</file>