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D0DC7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0D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D0DC7" w:rsidRDefault="000D0DC7" w:rsidP="000D0DC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D0DC7">
              <w:rPr>
                <w:rFonts w:ascii="Arial" w:hAnsi="Arial" w:cs="Arial"/>
                <w:sz w:val="18"/>
                <w:szCs w:val="18"/>
                <w:lang w:val="es-MX"/>
              </w:rPr>
              <w:t>AV. ALFREDO BENAVIDES NRO. 474 INT.202 MIRAFLORES,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D0DC7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07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 w:rsidR="003817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0D0DC7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654EC6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381781" w:rsidRDefault="000D0DC7" w:rsidP="00A848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color w:val="000000"/>
                <w:sz w:val="18"/>
                <w:szCs w:val="18"/>
              </w:rPr>
              <w:t>LIMU04764400</w:t>
            </w:r>
            <w:bookmarkEnd w:id="0"/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654EC6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654E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0DC7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1781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54EC6"/>
    <w:rsid w:val="006846F8"/>
    <w:rsid w:val="00685481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BF6C41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DEE4D0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2018-07-06T15:18:00Z</dcterms:created>
  <dcterms:modified xsi:type="dcterms:W3CDTF">2018-07-06T15:18:00Z</dcterms:modified>
</cp:coreProperties>
</file>