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XSpec="center" w:tblpY="1193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216A8F" w:rsidTr="00406FD8">
        <w:tc>
          <w:tcPr>
            <w:tcW w:w="1268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TURNO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CANT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ENTRADA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SALIDA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RUTA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COSTO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</w:tr>
      <w:tr w:rsidR="00216A8F" w:rsidRPr="00216A8F" w:rsidTr="00406FD8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</w:t>
            </w:r>
            <w:r w:rsidR="0009389B">
              <w:rPr>
                <w:b/>
                <w:sz w:val="14"/>
                <w:szCs w:val="14"/>
              </w:rPr>
              <w:t>0.</w:t>
            </w:r>
            <w:r w:rsidRPr="00216A8F">
              <w:rPr>
                <w:b/>
                <w:sz w:val="14"/>
                <w:szCs w:val="14"/>
              </w:rPr>
              <w:t>00</w:t>
            </w:r>
          </w:p>
        </w:tc>
      </w:tr>
      <w:tr w:rsidR="00216A8F" w:rsidRPr="00216A8F" w:rsidTr="00406FD8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406FD8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1</w:t>
            </w:r>
            <w:r w:rsidR="000D36CE">
              <w:rPr>
                <w:b/>
                <w:sz w:val="14"/>
                <w:szCs w:val="14"/>
              </w:rPr>
              <w:t>9</w:t>
            </w:r>
            <w:r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 (ABQ-452</w:t>
            </w:r>
            <w:r w:rsidR="00216A8F" w:rsidRPr="00216A8F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0D36CE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9B63A9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461DF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 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16A8F" w:rsidRPr="00216A8F" w:rsidRDefault="00216A8F" w:rsidP="006E2D63">
            <w:pPr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0D36CE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216A8F" w:rsidRPr="00216A8F" w:rsidRDefault="000D36CE" w:rsidP="006E2D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  <w:r w:rsidR="00216A8F"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6E2D63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6E2D63" w:rsidRPr="00216A8F" w:rsidRDefault="006E2D63" w:rsidP="006E2D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6E2D63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0D36CE" w:rsidRPr="00216A8F" w:rsidTr="00406FD8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0D36CE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  <w:r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0D36CE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D36CE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D36CE" w:rsidRPr="00216A8F" w:rsidRDefault="00461DF8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D36CE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0D36C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D36CE" w:rsidRPr="00216A8F" w:rsidRDefault="00461DF8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0D36C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D36CE" w:rsidRPr="00216A8F" w:rsidRDefault="00461DF8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0D36CE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  <w:r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D36CE" w:rsidRPr="00216A8F" w:rsidRDefault="00461DF8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D36CE" w:rsidRPr="00216A8F" w:rsidTr="000D36C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D36CE" w:rsidRPr="00216A8F" w:rsidRDefault="00461DF8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0D36C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D36CE" w:rsidRPr="00216A8F" w:rsidTr="000D36CE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D36CE" w:rsidRPr="00216A8F" w:rsidRDefault="00461DF8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D36CE">
              <w:rPr>
                <w:b/>
                <w:sz w:val="14"/>
                <w:szCs w:val="14"/>
              </w:rPr>
              <w:t>0.00</w:t>
            </w:r>
          </w:p>
        </w:tc>
      </w:tr>
      <w:tr w:rsidR="000D36CE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  <w:r w:rsidR="000D36CE"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  <w:tcBorders>
              <w:top w:val="single" w:sz="4" w:space="0" w:color="000000" w:themeColor="text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D36CE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D36CE" w:rsidRPr="00216A8F" w:rsidRDefault="009B63A9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D36CE" w:rsidRPr="00216A8F" w:rsidRDefault="000D36CE" w:rsidP="000D36C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9B63A9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9B63A9" w:rsidRPr="00216A8F" w:rsidTr="009B63A9">
        <w:trPr>
          <w:trHeight w:val="70"/>
        </w:trPr>
        <w:tc>
          <w:tcPr>
            <w:tcW w:w="1268" w:type="dxa"/>
            <w:vMerge w:val="restart"/>
            <w:tcBorders>
              <w:top w:val="single" w:sz="4" w:space="0" w:color="000000" w:themeColor="text1"/>
            </w:tcBorders>
          </w:tcPr>
          <w:p w:rsidR="009B63A9" w:rsidRPr="00216A8F" w:rsidRDefault="009B63A9" w:rsidP="009B63A9">
            <w:pPr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</w:tr>
      <w:tr w:rsidR="009B63A9" w:rsidRPr="00216A8F" w:rsidTr="00406FD8">
        <w:tc>
          <w:tcPr>
            <w:tcW w:w="1268" w:type="dxa"/>
            <w:vMerge/>
            <w:tcBorders>
              <w:bottom w:val="single" w:sz="4" w:space="0" w:color="FFFFFF" w:themeColor="background1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406FD8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9B63A9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25-08-2020</w:t>
            </w:r>
          </w:p>
        </w:tc>
        <w:tc>
          <w:tcPr>
            <w:tcW w:w="88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</w:tr>
      <w:tr w:rsidR="009B63A9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</w:tr>
      <w:tr w:rsidR="009B63A9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9B63A9">
              <w:rPr>
                <w:b/>
                <w:sz w:val="14"/>
                <w:szCs w:val="14"/>
              </w:rPr>
              <w:t>0.00</w:t>
            </w:r>
          </w:p>
        </w:tc>
      </w:tr>
      <w:tr w:rsidR="009B63A9" w:rsidRPr="00216A8F" w:rsidTr="00406FD8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SUB-TOTAL</w:t>
            </w:r>
          </w:p>
        </w:tc>
        <w:tc>
          <w:tcPr>
            <w:tcW w:w="1276" w:type="dxa"/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1230</w:t>
            </w:r>
            <w:r w:rsidR="009B63A9">
              <w:rPr>
                <w:b/>
                <w:sz w:val="14"/>
                <w:szCs w:val="14"/>
              </w:rPr>
              <w:t>.00</w:t>
            </w:r>
          </w:p>
        </w:tc>
      </w:tr>
      <w:tr w:rsidR="009B63A9" w:rsidRPr="00216A8F" w:rsidTr="00406FD8">
        <w:trPr>
          <w:trHeight w:val="85"/>
        </w:trPr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IGV</w:t>
            </w:r>
          </w:p>
        </w:tc>
        <w:tc>
          <w:tcPr>
            <w:tcW w:w="1276" w:type="dxa"/>
            <w:tcBorders>
              <w:top w:val="nil"/>
            </w:tcBorders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221.40</w:t>
            </w:r>
          </w:p>
        </w:tc>
      </w:tr>
      <w:tr w:rsidR="009B63A9" w:rsidRPr="00216A8F" w:rsidTr="00222A3A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63A9" w:rsidRPr="00216A8F" w:rsidRDefault="00461DF8" w:rsidP="009B63A9">
            <w:pPr>
              <w:jc w:val="center"/>
              <w:rPr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b/>
                <w:sz w:val="14"/>
                <w:szCs w:val="14"/>
              </w:rPr>
              <w:t>1451.40</w:t>
            </w:r>
          </w:p>
        </w:tc>
      </w:tr>
      <w:tr w:rsidR="009B63A9" w:rsidRPr="00216A8F" w:rsidTr="00222A3A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2155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B63A9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63A9" w:rsidRPr="00216A8F" w:rsidRDefault="009B63A9" w:rsidP="009B63A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6E2D63" w:rsidP="0009389B">
      <w:pPr>
        <w:spacing w:before="240" w:after="0"/>
        <w:rPr>
          <w:b/>
          <w:sz w:val="16"/>
          <w:szCs w:val="16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REPORTE SEMANAL DEL </w:t>
      </w:r>
      <w:r w:rsidRPr="0009389B">
        <w:rPr>
          <w:b/>
          <w:sz w:val="16"/>
          <w:szCs w:val="16"/>
        </w:rPr>
        <w:t>1</w:t>
      </w:r>
      <w:r w:rsidR="000D36CE">
        <w:rPr>
          <w:b/>
          <w:sz w:val="16"/>
          <w:szCs w:val="16"/>
        </w:rPr>
        <w:t>9 AL 25</w:t>
      </w:r>
      <w:r w:rsidRPr="0009389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DE AGOSTO </w:t>
      </w:r>
      <w:r w:rsidRPr="0009389B">
        <w:rPr>
          <w:b/>
          <w:sz w:val="16"/>
          <w:szCs w:val="16"/>
        </w:rPr>
        <w:t>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51AEE"/>
    <w:rsid w:val="00061DDE"/>
    <w:rsid w:val="0009389B"/>
    <w:rsid w:val="000A4FA3"/>
    <w:rsid w:val="000B7086"/>
    <w:rsid w:val="000C3967"/>
    <w:rsid w:val="000D36CE"/>
    <w:rsid w:val="000E0580"/>
    <w:rsid w:val="001163AC"/>
    <w:rsid w:val="00151201"/>
    <w:rsid w:val="0015155D"/>
    <w:rsid w:val="0017619A"/>
    <w:rsid w:val="00177683"/>
    <w:rsid w:val="001C05C0"/>
    <w:rsid w:val="001C7843"/>
    <w:rsid w:val="001F612A"/>
    <w:rsid w:val="00216A8F"/>
    <w:rsid w:val="00222A3A"/>
    <w:rsid w:val="00227239"/>
    <w:rsid w:val="002A4D75"/>
    <w:rsid w:val="003A4057"/>
    <w:rsid w:val="00406FD8"/>
    <w:rsid w:val="00436883"/>
    <w:rsid w:val="00461DF8"/>
    <w:rsid w:val="00487B4D"/>
    <w:rsid w:val="005B73EF"/>
    <w:rsid w:val="005C7E95"/>
    <w:rsid w:val="005F0FD9"/>
    <w:rsid w:val="00670FA7"/>
    <w:rsid w:val="006723BD"/>
    <w:rsid w:val="00674162"/>
    <w:rsid w:val="006E2D63"/>
    <w:rsid w:val="0072039D"/>
    <w:rsid w:val="00750B29"/>
    <w:rsid w:val="00776FD7"/>
    <w:rsid w:val="007825D6"/>
    <w:rsid w:val="007E7400"/>
    <w:rsid w:val="0080627B"/>
    <w:rsid w:val="00852E7C"/>
    <w:rsid w:val="00855877"/>
    <w:rsid w:val="0089049D"/>
    <w:rsid w:val="0089293C"/>
    <w:rsid w:val="0091100A"/>
    <w:rsid w:val="009323B7"/>
    <w:rsid w:val="00944CAA"/>
    <w:rsid w:val="00947EFC"/>
    <w:rsid w:val="0095619A"/>
    <w:rsid w:val="009B63A9"/>
    <w:rsid w:val="009B6CE4"/>
    <w:rsid w:val="009C28E7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E171D0"/>
    <w:rsid w:val="00E75844"/>
    <w:rsid w:val="00EC7202"/>
    <w:rsid w:val="00F256BC"/>
    <w:rsid w:val="00F42930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5754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67FD-03C1-43A3-B416-BDC9C804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29</cp:revision>
  <cp:lastPrinted>2020-08-28T03:19:00Z</cp:lastPrinted>
  <dcterms:created xsi:type="dcterms:W3CDTF">2020-06-11T20:30:00Z</dcterms:created>
  <dcterms:modified xsi:type="dcterms:W3CDTF">2020-08-28T03:25:00Z</dcterms:modified>
</cp:coreProperties>
</file>