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80" w:type="dxa"/>
        <w:tblLook w:val="04A0" w:firstRow="1" w:lastRow="0" w:firstColumn="1" w:lastColumn="0" w:noHBand="0" w:noVBand="1"/>
      </w:tblPr>
      <w:tblGrid>
        <w:gridCol w:w="480"/>
        <w:gridCol w:w="6000"/>
        <w:gridCol w:w="1200"/>
      </w:tblGrid>
      <w:tr w:rsidR="00A611AB" w:rsidTr="00A611AB">
        <w:trPr>
          <w:trHeight w:val="300"/>
        </w:trPr>
        <w:tc>
          <w:tcPr>
            <w:tcW w:w="4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/>
        </w:tc>
        <w:tc>
          <w:tcPr>
            <w:tcW w:w="6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eastAsia="Times New Roman"/>
                <w:sz w:val="20"/>
                <w:szCs w:val="20"/>
              </w:rPr>
            </w:pPr>
          </w:p>
          <w:p w:rsidR="00A611AB" w:rsidRDefault="00A611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TIERRA COLORADA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DE EMPLEADOS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PAPELETA DE VISITAS </w:t>
            </w:r>
            <w:r>
              <w:rPr>
                <w:rFonts w:ascii="Calibri" w:eastAsia="Times New Roman" w:hAnsi="Calibri" w:cs="Calibri"/>
                <w:color w:val="C82613"/>
                <w:sz w:val="22"/>
                <w:szCs w:val="22"/>
              </w:rPr>
              <w:t>​(EN UNA HOJA DOS FORMATOS)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DE PAQUETES Y CORREO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DE VEHICULOS PARTICULARES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DE VEHICULOS DE CARGA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DE INGRESO / SALIDA DE TERCEROS Y CONTRATISTAS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INSPECCION DE INSTALACIONES Y EQUIPOS DE SEGURIDAD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LISTADO DE ASIGNACION DE LLAVES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DE PRESTAMOS DE LLAVES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LISTADO DE CASILLEROS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INSPECCION DE CASILLEROS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LISTADO DE FIRMAS Y SELLOS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FFFFFF"/>
              </w:rPr>
              <w:t>200</w:t>
            </w:r>
          </w:p>
        </w:tc>
      </w:tr>
      <w:tr w:rsidR="00A611AB" w:rsidTr="00A611AB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11AB" w:rsidRDefault="00A611A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E0310" w:rsidRDefault="001E0310">
      <w:bookmarkStart w:id="0" w:name="_GoBack"/>
      <w:bookmarkEnd w:id="0"/>
    </w:p>
    <w:sectPr w:rsidR="001E03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9D" w:rsidRDefault="002A1C9D" w:rsidP="00A611AB">
      <w:r>
        <w:separator/>
      </w:r>
    </w:p>
  </w:endnote>
  <w:endnote w:type="continuationSeparator" w:id="0">
    <w:p w:rsidR="002A1C9D" w:rsidRDefault="002A1C9D" w:rsidP="00A6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9D" w:rsidRDefault="002A1C9D" w:rsidP="00A611AB">
      <w:r>
        <w:separator/>
      </w:r>
    </w:p>
  </w:footnote>
  <w:footnote w:type="continuationSeparator" w:id="0">
    <w:p w:rsidR="002A1C9D" w:rsidRDefault="002A1C9D" w:rsidP="00A6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AB" w:rsidRDefault="00A611AB">
    <w:pPr>
      <w:pStyle w:val="Encabezado"/>
    </w:pPr>
  </w:p>
  <w:p w:rsidR="00A611AB" w:rsidRDefault="00A611AB">
    <w:pPr>
      <w:pStyle w:val="Encabezado"/>
    </w:pPr>
  </w:p>
  <w:p w:rsidR="00A611AB" w:rsidRDefault="00A611AB">
    <w:pPr>
      <w:pStyle w:val="Encabezado"/>
    </w:pPr>
  </w:p>
  <w:p w:rsidR="00A611AB" w:rsidRDefault="00A611AB">
    <w:pPr>
      <w:pStyle w:val="Encabezado"/>
    </w:pPr>
  </w:p>
  <w:p w:rsidR="00A611AB" w:rsidRDefault="00A611AB">
    <w:pPr>
      <w:pStyle w:val="Encabezado"/>
    </w:pPr>
  </w:p>
  <w:p w:rsidR="00A611AB" w:rsidRDefault="00A611AB">
    <w:pPr>
      <w:pStyle w:val="Encabezado"/>
    </w:pPr>
  </w:p>
  <w:p w:rsidR="00A611AB" w:rsidRDefault="00A611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AB"/>
    <w:rsid w:val="001E0310"/>
    <w:rsid w:val="002A1C9D"/>
    <w:rsid w:val="00A6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EE4A1"/>
  <w15:chartTrackingRefBased/>
  <w15:docId w15:val="{74AEB4A8-778B-46AC-BE3C-C149D878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AB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1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11AB"/>
    <w:rPr>
      <w:rFonts w:ascii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A611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1AB"/>
    <w:rPr>
      <w:rFonts w:ascii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Atarama (ALT-PAI)</dc:creator>
  <cp:keywords/>
  <dc:description/>
  <cp:lastModifiedBy>Maria Luisa Atarama (ALT-PAI)</cp:lastModifiedBy>
  <cp:revision>1</cp:revision>
  <dcterms:created xsi:type="dcterms:W3CDTF">2020-08-10T21:35:00Z</dcterms:created>
  <dcterms:modified xsi:type="dcterms:W3CDTF">2020-08-10T21:38:00Z</dcterms:modified>
</cp:coreProperties>
</file>