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DD" w:rsidRPr="0030342D" w:rsidRDefault="00EA58D5" w:rsidP="00EA58D5">
      <w:pPr>
        <w:jc w:val="center"/>
        <w:rPr>
          <w:b/>
          <w:i/>
          <w:color w:val="009900"/>
          <w:sz w:val="40"/>
          <w:szCs w:val="40"/>
          <w:u w:val="single"/>
        </w:rPr>
      </w:pPr>
      <w:r w:rsidRPr="0030342D">
        <w:rPr>
          <w:b/>
          <w:i/>
          <w:color w:val="009900"/>
          <w:sz w:val="40"/>
          <w:szCs w:val="40"/>
          <w:u w:val="single"/>
        </w:rPr>
        <w:t>CUENTAS  DE SEDAPAR S.A. EN BANCOS</w:t>
      </w:r>
    </w:p>
    <w:p w:rsidR="00EA58D5" w:rsidRPr="00990E50" w:rsidRDefault="00EA58D5" w:rsidP="00EA58D5">
      <w:pPr>
        <w:rPr>
          <w:b/>
          <w:i/>
          <w:color w:val="0000FF"/>
          <w:sz w:val="40"/>
          <w:szCs w:val="40"/>
          <w:u w:val="single"/>
        </w:rPr>
      </w:pPr>
      <w:r w:rsidRPr="00990E50">
        <w:rPr>
          <w:b/>
          <w:i/>
          <w:color w:val="0000FF"/>
          <w:sz w:val="40"/>
          <w:szCs w:val="40"/>
          <w:u w:val="single"/>
        </w:rPr>
        <w:t>BANCO DE COMERCIO</w:t>
      </w:r>
      <w:r w:rsidR="00672D0D" w:rsidRPr="00990E50">
        <w:rPr>
          <w:b/>
          <w:i/>
          <w:color w:val="0000FF"/>
          <w:sz w:val="40"/>
          <w:szCs w:val="40"/>
          <w:u w:val="single"/>
        </w:rPr>
        <w:t>:</w:t>
      </w:r>
    </w:p>
    <w:p w:rsidR="00672D0D" w:rsidRPr="00990E50" w:rsidRDefault="00672D0D" w:rsidP="00EA58D5">
      <w:pPr>
        <w:rPr>
          <w:b/>
          <w:i/>
          <w:color w:val="FFFFFF" w:themeColor="background1"/>
          <w:sz w:val="40"/>
          <w:szCs w:val="40"/>
        </w:rPr>
      </w:pPr>
      <w:r w:rsidRPr="00990E50">
        <w:rPr>
          <w:b/>
          <w:i/>
          <w:color w:val="FFFF00"/>
          <w:sz w:val="40"/>
          <w:szCs w:val="40"/>
          <w:highlight w:val="blue"/>
        </w:rPr>
        <w:t>CTA. CTE.     110-01-00431941</w:t>
      </w:r>
      <w:r>
        <w:rPr>
          <w:b/>
          <w:i/>
          <w:sz w:val="40"/>
          <w:szCs w:val="40"/>
        </w:rPr>
        <w:t xml:space="preserve">                                  </w:t>
      </w:r>
      <w:r w:rsidRPr="00990E50">
        <w:rPr>
          <w:b/>
          <w:i/>
          <w:color w:val="FFFFFF" w:themeColor="background1"/>
          <w:sz w:val="40"/>
          <w:szCs w:val="40"/>
          <w:highlight w:val="red"/>
        </w:rPr>
        <w:t>C.C.I. 023-044-110010431941-10</w:t>
      </w:r>
    </w:p>
    <w:p w:rsidR="00672D0D" w:rsidRPr="00990E50" w:rsidRDefault="00672D0D" w:rsidP="00EA58D5">
      <w:pPr>
        <w:rPr>
          <w:b/>
          <w:i/>
          <w:color w:val="0000FF"/>
          <w:sz w:val="40"/>
          <w:szCs w:val="40"/>
        </w:rPr>
      </w:pPr>
      <w:r w:rsidRPr="00990E50">
        <w:rPr>
          <w:b/>
          <w:i/>
          <w:color w:val="0000FF"/>
          <w:sz w:val="40"/>
          <w:szCs w:val="40"/>
          <w:u w:val="single"/>
        </w:rPr>
        <w:t>BANCO CONTINENTAL</w:t>
      </w:r>
      <w:r w:rsidRPr="00990E50">
        <w:rPr>
          <w:b/>
          <w:i/>
          <w:color w:val="0000FF"/>
          <w:sz w:val="40"/>
          <w:szCs w:val="40"/>
        </w:rPr>
        <w:t>:</w:t>
      </w:r>
    </w:p>
    <w:p w:rsidR="00672D0D" w:rsidRPr="00990E50" w:rsidRDefault="00672D0D" w:rsidP="00EA58D5">
      <w:pPr>
        <w:rPr>
          <w:b/>
          <w:i/>
          <w:color w:val="FFFFFF" w:themeColor="background1"/>
          <w:sz w:val="40"/>
          <w:szCs w:val="40"/>
        </w:rPr>
      </w:pPr>
      <w:r w:rsidRPr="00990E50">
        <w:rPr>
          <w:b/>
          <w:i/>
          <w:color w:val="FFFF00"/>
          <w:sz w:val="40"/>
          <w:szCs w:val="40"/>
          <w:highlight w:val="blue"/>
        </w:rPr>
        <w:t>CTA. CTE.     0100001362-71</w:t>
      </w:r>
      <w:r>
        <w:rPr>
          <w:b/>
          <w:i/>
          <w:sz w:val="40"/>
          <w:szCs w:val="40"/>
        </w:rPr>
        <w:t xml:space="preserve">                                    </w:t>
      </w:r>
      <w:r w:rsidRPr="00990E50">
        <w:rPr>
          <w:b/>
          <w:i/>
          <w:color w:val="FFFFFF" w:themeColor="background1"/>
          <w:sz w:val="40"/>
          <w:szCs w:val="40"/>
        </w:rPr>
        <w:t xml:space="preserve"> </w:t>
      </w:r>
      <w:r w:rsidR="007A43FB" w:rsidRPr="00990E50">
        <w:rPr>
          <w:b/>
          <w:i/>
          <w:color w:val="FFFFFF" w:themeColor="background1"/>
          <w:sz w:val="40"/>
          <w:szCs w:val="40"/>
          <w:highlight w:val="red"/>
        </w:rPr>
        <w:t>C.C.I. 011-222-000100001362-71</w:t>
      </w:r>
    </w:p>
    <w:p w:rsidR="00672D0D" w:rsidRPr="00990E50" w:rsidRDefault="00672D0D" w:rsidP="00EA58D5">
      <w:pPr>
        <w:rPr>
          <w:b/>
          <w:i/>
          <w:color w:val="0000FF"/>
          <w:sz w:val="40"/>
          <w:szCs w:val="40"/>
          <w:u w:val="single"/>
        </w:rPr>
      </w:pPr>
      <w:r w:rsidRPr="00990E50">
        <w:rPr>
          <w:b/>
          <w:i/>
          <w:color w:val="0000FF"/>
          <w:sz w:val="40"/>
          <w:szCs w:val="40"/>
          <w:u w:val="single"/>
        </w:rPr>
        <w:t>SCOTIABANK:</w:t>
      </w:r>
    </w:p>
    <w:p w:rsidR="00672D0D" w:rsidRPr="00990E50" w:rsidRDefault="00672D0D" w:rsidP="00EA58D5">
      <w:pPr>
        <w:rPr>
          <w:b/>
          <w:i/>
          <w:color w:val="FFFFFF" w:themeColor="background1"/>
          <w:sz w:val="40"/>
          <w:szCs w:val="40"/>
        </w:rPr>
      </w:pPr>
      <w:r w:rsidRPr="00990E50">
        <w:rPr>
          <w:b/>
          <w:i/>
          <w:color w:val="FFFF00"/>
          <w:sz w:val="40"/>
          <w:szCs w:val="40"/>
          <w:highlight w:val="blue"/>
        </w:rPr>
        <w:t>CTA. CTE.    00-310-107-0016-95</w:t>
      </w:r>
      <w:r w:rsidR="007A43FB">
        <w:rPr>
          <w:b/>
          <w:i/>
          <w:sz w:val="40"/>
          <w:szCs w:val="40"/>
        </w:rPr>
        <w:t xml:space="preserve">                             </w:t>
      </w:r>
      <w:r w:rsidR="007A43FB" w:rsidRPr="00990E50">
        <w:rPr>
          <w:b/>
          <w:i/>
          <w:color w:val="FFFFFF" w:themeColor="background1"/>
          <w:sz w:val="40"/>
          <w:szCs w:val="40"/>
          <w:highlight w:val="red"/>
        </w:rPr>
        <w:t>C.C.I. 009-310-000107001695-49</w:t>
      </w:r>
    </w:p>
    <w:p w:rsidR="00672D0D" w:rsidRPr="00990E50" w:rsidRDefault="00672D0D" w:rsidP="00EA58D5">
      <w:pPr>
        <w:rPr>
          <w:b/>
          <w:i/>
          <w:color w:val="0000FF"/>
          <w:sz w:val="40"/>
          <w:szCs w:val="40"/>
          <w:u w:val="single"/>
        </w:rPr>
      </w:pPr>
      <w:r w:rsidRPr="00990E50">
        <w:rPr>
          <w:b/>
          <w:i/>
          <w:color w:val="0000FF"/>
          <w:sz w:val="40"/>
          <w:szCs w:val="40"/>
          <w:u w:val="single"/>
        </w:rPr>
        <w:t>INTERBANK:</w:t>
      </w:r>
    </w:p>
    <w:p w:rsidR="00672D0D" w:rsidRDefault="00672D0D" w:rsidP="00EA58D5">
      <w:pPr>
        <w:rPr>
          <w:b/>
          <w:i/>
          <w:sz w:val="40"/>
          <w:szCs w:val="40"/>
        </w:rPr>
      </w:pPr>
      <w:r w:rsidRPr="00990E50">
        <w:rPr>
          <w:b/>
          <w:i/>
          <w:color w:val="FFFF00"/>
          <w:sz w:val="40"/>
          <w:szCs w:val="40"/>
          <w:highlight w:val="blue"/>
        </w:rPr>
        <w:t>CTA. CTE.   000-3000395019</w:t>
      </w:r>
      <w:r w:rsidR="007A43FB" w:rsidRPr="00990E50">
        <w:rPr>
          <w:b/>
          <w:i/>
          <w:color w:val="FFFF00"/>
          <w:sz w:val="40"/>
          <w:szCs w:val="40"/>
        </w:rPr>
        <w:t xml:space="preserve"> </w:t>
      </w:r>
      <w:r w:rsidR="007A43FB">
        <w:rPr>
          <w:b/>
          <w:i/>
          <w:sz w:val="40"/>
          <w:szCs w:val="40"/>
        </w:rPr>
        <w:t xml:space="preserve">                                   </w:t>
      </w:r>
      <w:r w:rsidR="007A43FB" w:rsidRPr="00990E50">
        <w:rPr>
          <w:b/>
          <w:i/>
          <w:color w:val="FFFFFF" w:themeColor="background1"/>
          <w:sz w:val="40"/>
          <w:szCs w:val="40"/>
          <w:highlight w:val="red"/>
        </w:rPr>
        <w:t>C.C.I. 003-300-003000395019-10</w:t>
      </w:r>
    </w:p>
    <w:p w:rsidR="00672D0D" w:rsidRPr="00672D0D" w:rsidRDefault="00672D0D" w:rsidP="00EA58D5">
      <w:pPr>
        <w:rPr>
          <w:b/>
          <w:i/>
          <w:sz w:val="40"/>
          <w:szCs w:val="40"/>
        </w:rPr>
      </w:pPr>
    </w:p>
    <w:p w:rsidR="00672D0D" w:rsidRPr="009F27A2" w:rsidRDefault="00161355" w:rsidP="00EA58D5">
      <w:pPr>
        <w:rPr>
          <w:b/>
          <w:i/>
          <w:color w:val="FFFFFF" w:themeColor="background1"/>
          <w:sz w:val="24"/>
          <w:szCs w:val="24"/>
        </w:rPr>
      </w:pPr>
      <w:r w:rsidRPr="00990E50">
        <w:rPr>
          <w:b/>
          <w:i/>
          <w:color w:val="0000FF"/>
          <w:sz w:val="24"/>
          <w:szCs w:val="24"/>
        </w:rPr>
        <w:t>EDUARDO VELASQUEZ V.</w:t>
      </w:r>
      <w:r w:rsidR="009F27A2">
        <w:rPr>
          <w:b/>
          <w:i/>
          <w:color w:val="0000FF"/>
          <w:sz w:val="24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  <w:r w:rsidR="009F27A2">
        <w:rPr>
          <w:b/>
          <w:i/>
          <w:color w:val="0000FF"/>
          <w:sz w:val="24"/>
          <w:szCs w:val="24"/>
        </w:rPr>
        <w:t xml:space="preserve">          </w:t>
      </w:r>
      <w:r w:rsidR="009F27A2" w:rsidRPr="001F307C">
        <w:rPr>
          <w:b/>
          <w:i/>
          <w:color w:val="FFFFFF" w:themeColor="background1"/>
          <w:sz w:val="40"/>
          <w:szCs w:val="40"/>
          <w:highlight w:val="darkBlue"/>
        </w:rPr>
        <w:t>RUC SEDAPAR S.A. : 20100211034</w:t>
      </w:r>
    </w:p>
    <w:p w:rsidR="00161355" w:rsidRPr="00990E50" w:rsidRDefault="00161355" w:rsidP="00EA58D5">
      <w:pPr>
        <w:rPr>
          <w:b/>
          <w:i/>
          <w:color w:val="0000FF"/>
          <w:sz w:val="24"/>
          <w:szCs w:val="24"/>
        </w:rPr>
      </w:pPr>
      <w:r w:rsidRPr="00990E50">
        <w:rPr>
          <w:b/>
          <w:i/>
          <w:color w:val="0000FF"/>
          <w:sz w:val="24"/>
          <w:szCs w:val="24"/>
        </w:rPr>
        <w:t>Tec. Cobranza Especial</w:t>
      </w:r>
    </w:p>
    <w:p w:rsidR="00161355" w:rsidRPr="001F307C" w:rsidRDefault="00161355" w:rsidP="00EA58D5">
      <w:pPr>
        <w:rPr>
          <w:b/>
          <w:i/>
          <w:color w:val="FFFFFF" w:themeColor="background1"/>
          <w:sz w:val="24"/>
          <w:szCs w:val="24"/>
        </w:rPr>
      </w:pPr>
      <w:r w:rsidRPr="00990E50">
        <w:rPr>
          <w:b/>
          <w:i/>
          <w:color w:val="0000FF"/>
          <w:sz w:val="24"/>
          <w:szCs w:val="24"/>
        </w:rPr>
        <w:t xml:space="preserve">   </w:t>
      </w:r>
      <w:r w:rsidR="00990E50" w:rsidRPr="00990E50">
        <w:rPr>
          <w:b/>
          <w:i/>
          <w:color w:val="0000FF"/>
          <w:sz w:val="24"/>
          <w:szCs w:val="24"/>
        </w:rPr>
        <w:t xml:space="preserve">    </w:t>
      </w:r>
      <w:r w:rsidRPr="00990E50">
        <w:rPr>
          <w:b/>
          <w:i/>
          <w:color w:val="0000FF"/>
          <w:sz w:val="24"/>
          <w:szCs w:val="24"/>
        </w:rPr>
        <w:t>SEDAPAR S.A.</w:t>
      </w:r>
    </w:p>
    <w:p w:rsidR="00161355" w:rsidRPr="00672D0D" w:rsidRDefault="00161355" w:rsidP="00EA58D5">
      <w:pPr>
        <w:rPr>
          <w:b/>
          <w:i/>
          <w:sz w:val="44"/>
          <w:szCs w:val="44"/>
        </w:rPr>
      </w:pPr>
    </w:p>
    <w:p w:rsidR="00672D0D" w:rsidRPr="00672D0D" w:rsidRDefault="00672D0D" w:rsidP="00EA58D5">
      <w:pPr>
        <w:rPr>
          <w:b/>
          <w:i/>
          <w:sz w:val="48"/>
          <w:szCs w:val="48"/>
        </w:rPr>
      </w:pPr>
    </w:p>
    <w:sectPr w:rsidR="00672D0D" w:rsidRPr="00672D0D" w:rsidSect="00EA58D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BD" w:rsidRDefault="00EF51BD" w:rsidP="00672D0D">
      <w:pPr>
        <w:spacing w:after="0" w:line="240" w:lineRule="auto"/>
      </w:pPr>
      <w:r>
        <w:separator/>
      </w:r>
    </w:p>
  </w:endnote>
  <w:endnote w:type="continuationSeparator" w:id="0">
    <w:p w:rsidR="00EF51BD" w:rsidRDefault="00EF51BD" w:rsidP="0067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BD" w:rsidRDefault="00EF51BD" w:rsidP="00672D0D">
      <w:pPr>
        <w:spacing w:after="0" w:line="240" w:lineRule="auto"/>
      </w:pPr>
      <w:r>
        <w:separator/>
      </w:r>
    </w:p>
  </w:footnote>
  <w:footnote w:type="continuationSeparator" w:id="0">
    <w:p w:rsidR="00EF51BD" w:rsidRDefault="00EF51BD" w:rsidP="00672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D5"/>
    <w:rsid w:val="000C624B"/>
    <w:rsid w:val="001029CD"/>
    <w:rsid w:val="00161355"/>
    <w:rsid w:val="001F307C"/>
    <w:rsid w:val="002B599F"/>
    <w:rsid w:val="0030342D"/>
    <w:rsid w:val="003F3575"/>
    <w:rsid w:val="0050431B"/>
    <w:rsid w:val="005A339A"/>
    <w:rsid w:val="00672D0D"/>
    <w:rsid w:val="00787643"/>
    <w:rsid w:val="007A43FB"/>
    <w:rsid w:val="00891704"/>
    <w:rsid w:val="00990E50"/>
    <w:rsid w:val="009F27A2"/>
    <w:rsid w:val="00B15787"/>
    <w:rsid w:val="00CC67DD"/>
    <w:rsid w:val="00D16D38"/>
    <w:rsid w:val="00E75EBA"/>
    <w:rsid w:val="00EA58D5"/>
    <w:rsid w:val="00EF51BD"/>
    <w:rsid w:val="00F079D0"/>
    <w:rsid w:val="00FC3209"/>
    <w:rsid w:val="00FD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C86BD-88F9-42D7-85A1-867373D3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2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D0D"/>
  </w:style>
  <w:style w:type="paragraph" w:styleId="Piedepgina">
    <w:name w:val="footer"/>
    <w:basedOn w:val="Normal"/>
    <w:link w:val="PiedepginaCar"/>
    <w:uiPriority w:val="99"/>
    <w:unhideWhenUsed/>
    <w:rsid w:val="00672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D0D"/>
  </w:style>
  <w:style w:type="character" w:styleId="Nmerodelnea">
    <w:name w:val="line number"/>
    <w:basedOn w:val="Fuentedeprrafopredeter"/>
    <w:uiPriority w:val="99"/>
    <w:semiHidden/>
    <w:unhideWhenUsed/>
    <w:rsid w:val="0016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Velasquez Velasquez</dc:creator>
  <cp:keywords/>
  <dc:description/>
  <cp:lastModifiedBy>Eduardo Velasquez Velasquez</cp:lastModifiedBy>
  <cp:revision>16</cp:revision>
  <dcterms:created xsi:type="dcterms:W3CDTF">2016-05-06T18:14:00Z</dcterms:created>
  <dcterms:modified xsi:type="dcterms:W3CDTF">2017-04-24T16:38:00Z</dcterms:modified>
</cp:coreProperties>
</file>